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CA866B"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line="384" w:lineRule="atLeast"/>
        <w:ind w:left="0" w:firstLine="0"/>
        <w:jc w:val="center"/>
        <w:rPr>
          <w:rStyle w:val="10"/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C0000" w:fill="FFFFFF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</w:rPr>
        <w:t>安徽合力股份有限公司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  <w:lang w:eastAsia="zh-CN"/>
        </w:rPr>
        <w:t>【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  <w:lang w:val="en-US" w:eastAsia="zh-CN"/>
        </w:rPr>
        <w:t>第四届全国酒类智慧物流与供应链发展研讨会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】参展方案</w:t>
      </w:r>
      <w:r>
        <w:rPr>
          <w:rFonts w:hint="eastAsia" w:ascii="黑体" w:hAnsi="黑体" w:eastAsia="黑体" w:cs="黑体"/>
          <w:b/>
          <w:bCs/>
          <w:color w:val="000000"/>
          <w:spacing w:val="0"/>
          <w:w w:val="100"/>
          <w:position w:val="0"/>
          <w:sz w:val="36"/>
          <w:szCs w:val="36"/>
          <w:lang w:val="en-US" w:eastAsia="zh-CN"/>
        </w:rPr>
        <w:t>项目遴选唯一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</w:rPr>
        <w:t>来源采购公告</w:t>
      </w:r>
    </w:p>
    <w:p w14:paraId="587B079F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2025年度品牌建设方案及计划，公司将巩固并提升合力品牌声誉，组织开展各类展会及品牌活动，支持一线市场销售，聚焦合力品牌价值升级。安徽合力股份有限公司计划参加“第四届全国酒类智慧物流与供应链发展研讨会”（举办时间：2025年4月16日-18日；举办地：贵州贵阳），现进行【第四届全国酒类智慧物流与供应链发展研讨会】参展方案项目遴选唯一来源采购工作。</w:t>
      </w:r>
    </w:p>
    <w:p w14:paraId="51EDD0BC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项目信息</w:t>
      </w:r>
    </w:p>
    <w:p w14:paraId="7E50FAFE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1.项目名称：第四届全国酒类智慧物流与供应链发展研讨会参会方案项目遴选；</w:t>
      </w:r>
    </w:p>
    <w:p w14:paraId="583F5C94">
      <w:pPr>
        <w:spacing w:line="360" w:lineRule="auto"/>
        <w:ind w:firstLine="56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2.展会时间：2025年4月16日-18日；</w:t>
      </w:r>
    </w:p>
    <w:p w14:paraId="3D4C01DC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Chars="0"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3.采购人名称：安徽合力股份有限公司；</w:t>
      </w:r>
    </w:p>
    <w:p w14:paraId="735A5119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Chars="0" w:right="0" w:rightChars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4.采购人及联系方式：齐鲁阳18133693382；</w:t>
      </w:r>
    </w:p>
    <w:p w14:paraId="678B9838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5.采购内容：展示场地租用、展台搭建、论坛讲座发言、展会主题活动、品牌露出等。</w:t>
      </w:r>
    </w:p>
    <w:p w14:paraId="3259C4B4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采用唯一来源采购方式的原因及说明</w:t>
      </w:r>
    </w:p>
    <w:p w14:paraId="42EB4E0E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根据安徽合力《非生产物资采购管理办法QG/AC 301325008—2023》第五章第十六条：符合“只能从境内唯一供应商处采购”情形的，可以采用唯一来源方式采购。  </w:t>
      </w:r>
    </w:p>
    <w:p w14:paraId="1B382920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拟定供应商信息</w:t>
      </w:r>
    </w:p>
    <w:p w14:paraId="3F552669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中国仓储与配送协会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</w:p>
    <w:p w14:paraId="4243AF53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 xml:space="preserve">中国仓储与配送协会前身是1995年成立的中国商业仓储协会,1997年更名为中国仓储协会；2016年5月，经民政部核准，更名为中国仓储与配送协会，是全国仓储配送行业的非营利性社团组织。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</w:p>
    <w:p w14:paraId="1C424708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地址：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北京市西城区广安门外大街168号1栋朗琴国际B座1605A</w:t>
      </w:r>
    </w:p>
    <w:p w14:paraId="474F7402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电话：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010-63360311</w:t>
      </w:r>
    </w:p>
    <w:p w14:paraId="1A04E96F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公告时间</w:t>
      </w:r>
    </w:p>
    <w:p w14:paraId="2B3F9B65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64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2025年4月3日至2025年4月7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日</w:t>
      </w:r>
    </w:p>
    <w:p w14:paraId="46DD0FDD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其他补充事宜</w:t>
      </w:r>
    </w:p>
    <w:p w14:paraId="43CFC924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　　无。</w:t>
      </w:r>
    </w:p>
    <w:p w14:paraId="7D79FB81"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0AE8284A"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A6D2FC5"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26A71818">
      <w:pPr>
        <w:pStyle w:val="7"/>
        <w:rPr>
          <w:rFonts w:hint="eastAsia"/>
          <w:lang w:val="en-US" w:eastAsia="zh-CN"/>
        </w:rPr>
      </w:pPr>
    </w:p>
    <w:p w14:paraId="01A0F8EB"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安徽合力股份有限公司</w:t>
      </w:r>
    </w:p>
    <w:p w14:paraId="26274B8C">
      <w:pPr>
        <w:spacing w:line="360" w:lineRule="auto"/>
        <w:jc w:val="righ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战略发展与市场部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 </w:t>
      </w:r>
    </w:p>
    <w:p w14:paraId="3F354D76"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20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25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年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日</w:t>
      </w:r>
    </w:p>
    <w:p w14:paraId="09933C95">
      <w:pPr>
        <w:pStyle w:val="6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91FB3B6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B2DE60"/>
    <w:multiLevelType w:val="singleLevel"/>
    <w:tmpl w:val="A3B2DE6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0F06F2"/>
    <w:rsid w:val="01E52DAF"/>
    <w:rsid w:val="09553B78"/>
    <w:rsid w:val="0D910F57"/>
    <w:rsid w:val="140F349B"/>
    <w:rsid w:val="1AFF18DB"/>
    <w:rsid w:val="20A7394C"/>
    <w:rsid w:val="4CCA7EF7"/>
    <w:rsid w:val="700F0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iPriority="39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7"/>
    <w:basedOn w:val="1"/>
    <w:next w:val="1"/>
    <w:unhideWhenUsed/>
    <w:qFormat/>
    <w:uiPriority w:val="39"/>
    <w:pPr>
      <w:ind w:left="1260"/>
      <w:jc w:val="left"/>
    </w:pPr>
    <w:rPr>
      <w:szCs w:val="21"/>
    </w:rPr>
  </w:style>
  <w:style w:type="paragraph" w:styleId="3">
    <w:name w:val="Body Text Indent"/>
    <w:basedOn w:val="1"/>
    <w:next w:val="4"/>
    <w:qFormat/>
    <w:uiPriority w:val="0"/>
    <w:pPr>
      <w:spacing w:line="312" w:lineRule="auto"/>
      <w:ind w:left="-171"/>
    </w:pPr>
    <w:rPr>
      <w:rFonts w:ascii="宋体" w:hAnsi="宋体"/>
      <w:szCs w:val="21"/>
    </w:rPr>
  </w:style>
  <w:style w:type="paragraph" w:styleId="4">
    <w:name w:val="envelope return"/>
    <w:basedOn w:val="1"/>
    <w:next w:val="2"/>
    <w:unhideWhenUsed/>
    <w:qFormat/>
    <w:uiPriority w:val="99"/>
    <w:pPr>
      <w:snapToGrid w:val="0"/>
    </w:pPr>
    <w:rPr>
      <w:rFonts w:ascii="Arial" w:hAnsi="Arial" w:cs="Arial"/>
    </w:rPr>
  </w:style>
  <w:style w:type="paragraph" w:styleId="5">
    <w:name w:val="List"/>
    <w:basedOn w:val="1"/>
    <w:unhideWhenUsed/>
    <w:qFormat/>
    <w:uiPriority w:val="99"/>
    <w:pPr>
      <w:ind w:left="200" w:hanging="200" w:hangingChars="200"/>
      <w:contextualSpacing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7">
    <w:name w:val="Body Text First Indent 2"/>
    <w:basedOn w:val="3"/>
    <w:next w:val="5"/>
    <w:unhideWhenUsed/>
    <w:qFormat/>
    <w:uiPriority w:val="99"/>
    <w:pPr>
      <w:tabs>
        <w:tab w:val="left" w:pos="1176"/>
      </w:tabs>
      <w:spacing w:after="120"/>
      <w:ind w:left="420" w:leftChars="200" w:firstLine="420" w:firstLineChars="200"/>
    </w:pPr>
    <w:rPr>
      <w:sz w:val="21"/>
      <w:szCs w:val="24"/>
    </w:r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598</Words>
  <Characters>679</Characters>
  <Lines>0</Lines>
  <Paragraphs>0</Paragraphs>
  <TotalTime>4</TotalTime>
  <ScaleCrop>false</ScaleCrop>
  <LinksUpToDate>false</LinksUpToDate>
  <CharactersWithSpaces>694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2025-03-31T08:20:00Z</dcterms:created>
  <dc:creator>Y</dc:creator>
  <cp:lastModifiedBy>敬可</cp:lastModifiedBy>
  <dcterms:modified xsi:type="dcterms:W3CDTF">2025-04-03T07:26:47Z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499181F11D554F7C8A6264083B073550_11</vt:lpwstr>
  </property>
  <property fmtid="{D5CDD505-2E9C-101B-9397-08002B2CF9AE}" pid="4" name="KSOTemplateDocerSaveRecord">
    <vt:lpwstr>eyJoZGlkIjoiOTA0Nzc2MDM5YTNiNmIxMjMxMGY0NmRmMGU0NmFjNjgiLCJ1c2VySWQiOiIyNTIzOTIyNTEifQ==</vt:lpwstr>
  </property>
</Properties>
</file>