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spacing w:line="384" w:lineRule="atLeast"/>
        <w:ind w:left="0" w:firstLine="0"/>
        <w:jc w:val="center"/>
        <w:rPr>
          <w:rStyle w:val="12"/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C0000" w:fill="FFFFFF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安徽合力股份有限公司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eastAsia="zh-CN"/>
        </w:rPr>
        <w:t>【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  <w:lang w:val="en-US" w:eastAsia="zh-CN"/>
        </w:rPr>
        <w:t>第三十四届哈尔滨国际经济贸易洽谈会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】展位</w:t>
      </w:r>
      <w:r>
        <w:rPr>
          <w:rFonts w:hint="eastAsia" w:ascii="黑体" w:hAnsi="黑体" w:eastAsia="黑体" w:cs="黑体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>遴选项目唯一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0A0000" w:fill="FFFFFF"/>
        </w:rPr>
        <w:t>来源采购公告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Style w:val="12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color="0A0000" w:fill="FFFFFF"/>
        </w:rPr>
        <w:t>　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2025年度品牌建设方案及计划，公司将巩固并提升合力品牌声誉，组织开展各类展会及品牌活动，支持一线市场销售，聚焦合力品牌价值升级。安徽合力股份有限公司计划参展《第三十四届哈尔滨国际经济贸易洽谈会》（举办时间：5月17日-21日；举办地：黑龙江哈尔滨），根据《国内展览会管理细则 AC》展位费用支持，拟进行【哈治会】展位遴选工作。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项目信息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1.项目名称：第三十四届哈尔滨国际经济贸易洽谈会展位遴选；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2.展会时间：2025年5月17日-21日；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3.采购人名称：安徽合力股份有限公司；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Chars="0" w:right="0" w:rightChars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4.采购人及联系方式：齐工 18133693382；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5.采购内容：哈尔滨国际会展中心室内光地展位。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采用唯一来源采购方式的原因及说明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根据安徽合力《非生产物资采购管理办法QG/AC 301325008—2023》第五章第十六条：符合“只能从境内唯一供应商处采购”情形的，可以采用唯一来源方式采购。  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拟定供应商信息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黑龙江省物流与供应链商会：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立于2009年09月10日，该商会是由黑龙江省物流供应链界人士自愿结成的社会团体组织。商会由黑龙江省工商联合会主管，目前已有100家以上的企业加入。经营范围包括行业自律，行业协调，咨询服务，组织培训，合作交流等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地址：黑龙江省哈尔滨市道外区淮河路1号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电话：</w:t>
      </w:r>
      <w:r>
        <w:rPr>
          <w:rFonts w:hint="eastAsia" w:ascii="仿宋" w:hAnsi="仿宋" w:eastAsia="仿宋" w:cs="仿宋"/>
          <w:sz w:val="28"/>
          <w:szCs w:val="28"/>
        </w:rPr>
        <w:t>13895759987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公告时间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64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2025年4月23日至2025年4月25日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其他补充事宜</w:t>
      </w:r>
    </w:p>
    <w:p>
      <w:pPr>
        <w:pStyle w:val="8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uto"/>
        <w:ind w:left="0" w:firstLine="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无。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9"/>
        <w:rPr>
          <w:rFonts w:hint="eastAsia"/>
          <w:lang w:val="en-US" w:eastAsia="zh-CN"/>
        </w:rPr>
      </w:pP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安徽合力股份有限公司</w:t>
      </w:r>
    </w:p>
    <w:p>
      <w:pPr>
        <w:spacing w:line="360" w:lineRule="auto"/>
        <w:jc w:val="righ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战略发展与市场部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>
      <w:pPr>
        <w:spacing w:line="360" w:lineRule="auto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20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22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B2DE60"/>
    <w:multiLevelType w:val="singleLevel"/>
    <w:tmpl w:val="A3B2DE6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2NDY3NzQzYTM1ZjUyN2MxZjEzMWVkZGYxNzIzMDcifQ=="/>
  </w:docVars>
  <w:rsids>
    <w:rsidRoot w:val="00000000"/>
    <w:rsid w:val="05FE0636"/>
    <w:rsid w:val="1A736733"/>
    <w:rsid w:val="1A9F3D3E"/>
    <w:rsid w:val="1EF503D0"/>
    <w:rsid w:val="219A525F"/>
    <w:rsid w:val="2FC20188"/>
    <w:rsid w:val="33490352"/>
    <w:rsid w:val="363D2022"/>
    <w:rsid w:val="3D2D4AFC"/>
    <w:rsid w:val="40F73DF2"/>
    <w:rsid w:val="410B5A09"/>
    <w:rsid w:val="4AA23AFB"/>
    <w:rsid w:val="58816D7C"/>
    <w:rsid w:val="5DCF6591"/>
    <w:rsid w:val="5F3758C0"/>
    <w:rsid w:val="64FE6EBF"/>
    <w:rsid w:val="659E7478"/>
    <w:rsid w:val="6DB30687"/>
    <w:rsid w:val="6E4D7D2C"/>
    <w:rsid w:val="711C2B67"/>
    <w:rsid w:val="713D4BE9"/>
    <w:rsid w:val="720C132F"/>
    <w:rsid w:val="745B39A7"/>
    <w:rsid w:val="77DB37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iPriority="39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7"/>
    <w:basedOn w:val="1"/>
    <w:next w:val="1"/>
    <w:unhideWhenUsed/>
    <w:qFormat/>
    <w:uiPriority w:val="39"/>
    <w:pPr>
      <w:ind w:left="1260"/>
      <w:jc w:val="left"/>
    </w:pPr>
    <w:rPr>
      <w:szCs w:val="21"/>
    </w:rPr>
  </w:style>
  <w:style w:type="paragraph" w:styleId="3">
    <w:name w:val="Body Text Indent"/>
    <w:basedOn w:val="1"/>
    <w:next w:val="4"/>
    <w:qFormat/>
    <w:uiPriority w:val="0"/>
    <w:pPr>
      <w:spacing w:line="312" w:lineRule="auto"/>
      <w:ind w:left="-171"/>
    </w:pPr>
    <w:rPr>
      <w:rFonts w:ascii="宋体" w:hAnsi="宋体"/>
      <w:szCs w:val="21"/>
    </w:rPr>
  </w:style>
  <w:style w:type="paragraph" w:styleId="4">
    <w:name w:val="envelope return"/>
    <w:basedOn w:val="1"/>
    <w:next w:val="2"/>
    <w:unhideWhenUsed/>
    <w:qFormat/>
    <w:uiPriority w:val="99"/>
    <w:pPr>
      <w:snapToGrid w:val="0"/>
    </w:pPr>
    <w:rPr>
      <w:rFonts w:ascii="Arial" w:hAnsi="Arial" w:cs="Arial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"/>
    <w:basedOn w:val="1"/>
    <w:unhideWhenUsed/>
    <w:qFormat/>
    <w:uiPriority w:val="99"/>
    <w:pPr>
      <w:ind w:left="200" w:hanging="200" w:hangingChars="200"/>
      <w:contextualSpacing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9">
    <w:name w:val="Body Text First Indent 2"/>
    <w:basedOn w:val="3"/>
    <w:next w:val="7"/>
    <w:unhideWhenUsed/>
    <w:qFormat/>
    <w:uiPriority w:val="99"/>
    <w:pPr>
      <w:tabs>
        <w:tab w:val="left" w:pos="1176"/>
      </w:tabs>
      <w:spacing w:after="120"/>
      <w:ind w:left="420" w:leftChars="200" w:firstLine="420" w:firstLineChars="200"/>
    </w:pPr>
    <w:rPr>
      <w:sz w:val="21"/>
      <w:szCs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Body text|1"/>
    <w:basedOn w:val="1"/>
    <w:qFormat/>
    <w:uiPriority w:val="0"/>
    <w:pPr>
      <w:widowControl w:val="0"/>
      <w:shd w:val="clear" w:color="auto" w:fill="auto"/>
      <w:spacing w:line="422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587</Words>
  <Characters>666</Characters>
  <Lines>0</Lines>
  <Paragraphs>0</Paragraphs>
  <TotalTime>6</TotalTime>
  <ScaleCrop>false</ScaleCrop>
  <LinksUpToDate>false</LinksUpToDate>
  <CharactersWithSpaces>691</CharactersWithSpaces>
  <Application>WPS Office_11.8.6.11829_F1E327BC-269C-435d-A152-05C5408002CA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2023-06-21T08:45:00Z</dcterms:created>
  <dc:creator>LiuX</dc:creator>
  <cp:lastModifiedBy>heli</cp:lastModifiedBy>
  <cp:lastPrinted>2024-07-29T02:51:00Z</cp:lastPrinted>
  <dcterms:modified xsi:type="dcterms:W3CDTF">2025-04-23T07:24:19Z</dcterms:modified>
  <dc:title>2023年度安徽合力股份有限公司第十六届中国（北京）国际工程机械、建材机械及矿山机械展览与技术交流会（BICES 2023）参展场地项目唯一来源采购公告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BEECD033C6144B2A90CDA554B28058D7_13</vt:lpwstr>
  </property>
  <property fmtid="{D5CDD505-2E9C-101B-9397-08002B2CF9AE}" pid="4" name="KSOTemplateDocerSaveRecord">
    <vt:lpwstr>eyJoZGlkIjoiYWQ2NDY3NzQzYTM1ZjUyN2MxZjEzMWVkZGYxNzIzMDciLCJ1c2VySWQiOiI2ODQ0NjUyNTQifQ==</vt:lpwstr>
  </property>
</Properties>
</file>